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学位论文答辩安排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公告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公共管理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教育管理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2021年5月22日  13:00-17:00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17幢206会议室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张芸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八、答辩委员会：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蔡连玉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王宪平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副研究员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叶鑫军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副研究员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金华市教育教学研究中心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陈殿兵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瞿佳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周国华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浙江省Y市小学男教师职业认同研究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吴杰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楼世洲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基于学生个性特征的数学课外辅导教学研究——“个案分析”视角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卢晓宇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周国华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一名非专业幼儿教师入职适应的自我叙事研究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蔡璐颖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於荣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W市某中职学校教师信息技术应用能力调查研究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胡瑜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鲍嵘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温州市中职学生学习投入调查研究——温州市某中等专业学校的个案研究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陈翠松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张天雪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苍南县幼儿园教师工作满意度调查研究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杨洁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鲍嵘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兰溪市农村小学信息技术课程实施现状及对策研究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林艳丽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李润洲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中职学校护理女生班级管理的调查研究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16:30</w:t>
            </w: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2021年5月11日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pStyle w:val="2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公共管理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MPA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管理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  13:00-17:00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刘家玲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张天雪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於荣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吴惠强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金华教育学院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周国华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8"/>
        <w:gridCol w:w="451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45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董书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鲍嵘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中职会计专业方向设置与企业需求对接研究—以温州X校为中心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00-13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叶艳霞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杨天平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减负政策下小学生课业负担的调查研究-基于对浙江省温州市Y县的调查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30-14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胡瑞雪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王宪平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公办小学教师教学动力问题的调查研究 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00-14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陈思倩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杨天平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小学生校内课后托管现状调查研究——基于W市城区J小学的调查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30-15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Hans" w:bidi="ar-SA"/>
              </w:rPr>
              <w:t>蔡丽静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Hans" w:bidi="ar-SA"/>
              </w:rPr>
              <w:t>朱剑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嘉善X中职学校酒店专业现代学徒制的调查研究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00-15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陈晓芬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蔡志良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G县农村寄宿制小学学生在校时间管理的研究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30-16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蒋月飞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蔡志良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农村小学生校外时间分配的优化研究——基于X小学学生的调查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00-16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胡芳霞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王占军</w:t>
            </w:r>
          </w:p>
        </w:tc>
        <w:tc>
          <w:tcPr>
            <w:tcW w:w="4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戏剧课程对初中生语文阅读能力影响的行动研究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  <w:t>16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eastAsia="zh-Hans" w:bidi="ar-SA"/>
              </w:rPr>
              <w:t>：30-17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Hans" w:bidi="ar-SA"/>
              </w:rPr>
              <w:t>: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eastAsia="zh-Hans" w:bidi="ar-SA"/>
              </w:rPr>
              <w:t>00</w:t>
            </w: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2021年5月11日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2812"/>
    <w:rsid w:val="0CBB7358"/>
    <w:rsid w:val="103C7A1F"/>
    <w:rsid w:val="154513A5"/>
    <w:rsid w:val="192557E9"/>
    <w:rsid w:val="531F51F7"/>
    <w:rsid w:val="5D214BE1"/>
    <w:rsid w:val="629D79E2"/>
    <w:rsid w:val="63813A64"/>
    <w:rsid w:val="796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2021-05-12T07:06:22Z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CA151ECD13BE4EB083E8BF721A3D72C3</vt:lpwstr>
  </property>
</Properties>
</file>